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B5" w:rsidRPr="00E43DB5" w:rsidRDefault="00E43DB5" w:rsidP="00E43DB5">
      <w:pPr>
        <w:spacing w:after="200" w:line="276" w:lineRule="auto"/>
        <w:jc w:val="both"/>
        <w:rPr>
          <w:rFonts w:ascii="Calibri" w:hAnsi="Calibri"/>
          <w:b/>
          <w:sz w:val="28"/>
          <w:szCs w:val="28"/>
          <w:u w:val="single"/>
          <w:lang w:val="en-AU"/>
        </w:rPr>
      </w:pPr>
      <w:r w:rsidRPr="00E43DB5">
        <w:rPr>
          <w:rFonts w:ascii="Calibri" w:hAnsi="Calibri"/>
          <w:b/>
          <w:sz w:val="28"/>
          <w:szCs w:val="28"/>
          <w:u w:val="single"/>
          <w:lang w:val="en-AU"/>
        </w:rPr>
        <w:t>Guidelines for Radiologist Scope of Practice at St Vincent’s Hospital (Melbourne).</w:t>
      </w:r>
    </w:p>
    <w:p w:rsidR="00E43DB5" w:rsidRPr="00E43DB5" w:rsidRDefault="00E43DB5" w:rsidP="00E43DB5">
      <w:pPr>
        <w:spacing w:after="200" w:line="276" w:lineRule="auto"/>
        <w:jc w:val="both"/>
        <w:rPr>
          <w:rFonts w:ascii="Calibri" w:hAnsi="Calibri"/>
          <w:sz w:val="22"/>
          <w:szCs w:val="22"/>
          <w:lang w:val="en-AU"/>
        </w:rPr>
      </w:pPr>
      <w:r w:rsidRPr="00E43DB5">
        <w:rPr>
          <w:rFonts w:ascii="Calibri" w:hAnsi="Calibri"/>
          <w:sz w:val="22"/>
          <w:szCs w:val="22"/>
          <w:lang w:val="en-AU"/>
        </w:rPr>
        <w:t xml:space="preserve"> This document details the scope of practice for </w:t>
      </w:r>
      <w:r w:rsidR="00925A36" w:rsidRPr="00925A36">
        <w:rPr>
          <w:rFonts w:ascii="Calibri" w:hAnsi="Calibri"/>
          <w:sz w:val="22"/>
          <w:szCs w:val="22"/>
          <w:lang w:val="en-AU"/>
        </w:rPr>
        <w:t xml:space="preserve">Radiologist </w:t>
      </w:r>
      <w:r w:rsidRPr="00E43DB5">
        <w:rPr>
          <w:rFonts w:ascii="Calibri" w:hAnsi="Calibri"/>
          <w:sz w:val="22"/>
          <w:szCs w:val="22"/>
          <w:lang w:val="en-AU"/>
        </w:rPr>
        <w:t>and records those procedures which are:</w:t>
      </w:r>
    </w:p>
    <w:p w:rsidR="00E43DB5" w:rsidRPr="00E43DB5" w:rsidRDefault="00E43DB5" w:rsidP="00E43DB5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sz w:val="22"/>
          <w:szCs w:val="22"/>
          <w:lang w:val="en-AU"/>
        </w:rPr>
      </w:pPr>
      <w:r w:rsidRPr="00E43DB5">
        <w:rPr>
          <w:rFonts w:ascii="Calibri" w:hAnsi="Calibri"/>
          <w:sz w:val="22"/>
          <w:szCs w:val="22"/>
          <w:lang w:val="en-AU"/>
        </w:rPr>
        <w:t>common to all Radiologist</w:t>
      </w:r>
      <w:r>
        <w:rPr>
          <w:rFonts w:ascii="Calibri" w:hAnsi="Calibri"/>
          <w:sz w:val="22"/>
          <w:szCs w:val="22"/>
          <w:lang w:val="en-AU"/>
        </w:rPr>
        <w:t>s</w:t>
      </w:r>
      <w:r w:rsidRPr="00E43DB5">
        <w:rPr>
          <w:rFonts w:ascii="Calibri" w:hAnsi="Calibri"/>
          <w:sz w:val="22"/>
          <w:szCs w:val="22"/>
          <w:lang w:val="en-AU"/>
        </w:rPr>
        <w:t>;</w:t>
      </w:r>
    </w:p>
    <w:p w:rsidR="00E43DB5" w:rsidRPr="00E43DB5" w:rsidRDefault="00E43DB5" w:rsidP="00E43DB5">
      <w:pPr>
        <w:spacing w:after="200" w:line="276" w:lineRule="auto"/>
        <w:jc w:val="both"/>
        <w:rPr>
          <w:rFonts w:ascii="Calibri" w:hAnsi="Calibri"/>
          <w:sz w:val="22"/>
          <w:szCs w:val="22"/>
          <w:lang w:val="en-AU"/>
        </w:rPr>
      </w:pPr>
      <w:r w:rsidRPr="00E43DB5">
        <w:rPr>
          <w:rFonts w:ascii="Calibri" w:hAnsi="Calibri"/>
          <w:sz w:val="22"/>
          <w:szCs w:val="22"/>
          <w:lang w:val="en-AU"/>
        </w:rPr>
        <w:t xml:space="preserve">This list cannot replace good judgment and all </w:t>
      </w:r>
      <w:r w:rsidR="00925A36" w:rsidRPr="00925A36">
        <w:rPr>
          <w:rFonts w:ascii="Calibri" w:hAnsi="Calibri"/>
          <w:sz w:val="22"/>
          <w:szCs w:val="22"/>
          <w:lang w:val="en-AU"/>
        </w:rPr>
        <w:t xml:space="preserve">Radiologist </w:t>
      </w:r>
      <w:r w:rsidRPr="00E43DB5">
        <w:rPr>
          <w:rFonts w:ascii="Calibri" w:hAnsi="Calibri"/>
          <w:sz w:val="22"/>
          <w:szCs w:val="22"/>
          <w:lang w:val="en-AU"/>
        </w:rPr>
        <w:t xml:space="preserve">are mandated to discuss with their Head of Unit should they anticipate any problems with a proposed surgical procedure.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2"/>
      </w:tblGrid>
      <w:tr w:rsidR="00E43DB5" w:rsidRPr="00E43DB5" w:rsidTr="000519C9">
        <w:tc>
          <w:tcPr>
            <w:tcW w:w="12582" w:type="dxa"/>
            <w:shd w:val="clear" w:color="auto" w:fill="C4BC96"/>
          </w:tcPr>
          <w:p w:rsidR="00E43DB5" w:rsidRPr="00E43DB5" w:rsidRDefault="00E43DB5" w:rsidP="00E43DB5">
            <w:pPr>
              <w:jc w:val="center"/>
              <w:rPr>
                <w:rFonts w:ascii="Calibri" w:hAnsi="Calibri"/>
                <w:b/>
                <w:sz w:val="28"/>
                <w:szCs w:val="28"/>
                <w:lang w:val="en-AU"/>
              </w:rPr>
            </w:pPr>
            <w:r w:rsidRPr="00E43DB5">
              <w:rPr>
                <w:rFonts w:ascii="Calibri" w:hAnsi="Calibri"/>
                <w:b/>
                <w:sz w:val="28"/>
                <w:szCs w:val="28"/>
                <w:lang w:val="en-AU"/>
              </w:rPr>
              <w:t xml:space="preserve">Usual </w:t>
            </w:r>
            <w:r>
              <w:rPr>
                <w:rFonts w:ascii="Calibri" w:hAnsi="Calibri"/>
                <w:b/>
                <w:sz w:val="28"/>
                <w:szCs w:val="28"/>
                <w:lang w:val="en-AU"/>
              </w:rPr>
              <w:t>Radiologist</w:t>
            </w:r>
            <w:r w:rsidRPr="00E43DB5">
              <w:rPr>
                <w:rFonts w:ascii="Calibri" w:hAnsi="Calibri"/>
                <w:b/>
                <w:sz w:val="28"/>
                <w:szCs w:val="28"/>
                <w:lang w:val="en-AU"/>
              </w:rPr>
              <w:t xml:space="preserve"> procedures</w:t>
            </w:r>
          </w:p>
        </w:tc>
      </w:tr>
      <w:tr w:rsidR="00E43DB5" w:rsidRPr="00E43DB5" w:rsidTr="000519C9">
        <w:trPr>
          <w:trHeight w:val="1579"/>
        </w:trPr>
        <w:tc>
          <w:tcPr>
            <w:tcW w:w="12582" w:type="dxa"/>
          </w:tcPr>
          <w:p w:rsidR="00E43DB5" w:rsidRPr="00E43DB5" w:rsidRDefault="00E43DB5" w:rsidP="00E43DB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43DB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Diagnostic Procedures</w:t>
            </w:r>
          </w:p>
          <w:p w:rsidR="00E43DB5" w:rsidRPr="00E43DB5" w:rsidRDefault="00E43DB5" w:rsidP="00E43DB5">
            <w:pPr>
              <w:pStyle w:val="heading12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3DB5">
              <w:rPr>
                <w:rFonts w:asciiTheme="minorHAnsi" w:hAnsiTheme="minorHAnsi" w:cstheme="minorHAnsi"/>
                <w:sz w:val="22"/>
                <w:szCs w:val="22"/>
              </w:rPr>
              <w:t>plain film radiography</w:t>
            </w:r>
          </w:p>
          <w:p w:rsidR="00E43DB5" w:rsidRPr="00E43DB5" w:rsidRDefault="00E43DB5" w:rsidP="00E43D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3DB5">
              <w:rPr>
                <w:rFonts w:asciiTheme="minorHAnsi" w:hAnsiTheme="minorHAnsi" w:cstheme="minorHAnsi"/>
                <w:sz w:val="22"/>
                <w:szCs w:val="22"/>
              </w:rPr>
              <w:t>diagnostic ultrasound (abdominal, breast, musculoskeletal, obstetric, gynecological)</w:t>
            </w:r>
          </w:p>
          <w:p w:rsidR="00E43DB5" w:rsidRPr="00E43DB5" w:rsidRDefault="00E43DB5" w:rsidP="00E43D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3DB5">
              <w:rPr>
                <w:rFonts w:asciiTheme="minorHAnsi" w:hAnsiTheme="minorHAnsi" w:cstheme="minorHAnsi"/>
                <w:sz w:val="22"/>
                <w:szCs w:val="22"/>
              </w:rPr>
              <w:t>diagnostic CT (neuro, head and neck, chest, abdomen and pelvis, musculoskeletal)</w:t>
            </w:r>
          </w:p>
          <w:p w:rsidR="00E43DB5" w:rsidRPr="00E43DB5" w:rsidRDefault="00E43DB5" w:rsidP="00E43D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3DB5">
              <w:rPr>
                <w:rFonts w:asciiTheme="minorHAnsi" w:hAnsiTheme="minorHAnsi" w:cstheme="minorHAnsi"/>
                <w:sz w:val="22"/>
                <w:szCs w:val="22"/>
              </w:rPr>
              <w:t>DEXA</w:t>
            </w:r>
          </w:p>
          <w:p w:rsidR="00E43DB5" w:rsidRPr="00E43DB5" w:rsidRDefault="00E43DB5" w:rsidP="00E43DB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43DB5" w:rsidRPr="00E43DB5" w:rsidRDefault="00E43DB5" w:rsidP="00E43DB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43DB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Interventional Procedures</w:t>
            </w:r>
          </w:p>
          <w:p w:rsidR="00E43DB5" w:rsidRPr="00E43DB5" w:rsidRDefault="00E43DB5" w:rsidP="00E43DB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3DB5">
              <w:rPr>
                <w:rFonts w:asciiTheme="minorHAnsi" w:hAnsiTheme="minorHAnsi" w:cstheme="minorHAnsi"/>
                <w:sz w:val="22"/>
                <w:szCs w:val="22"/>
              </w:rPr>
              <w:t xml:space="preserve">US guided superficial and deep biopsy, US guided musculoskeletal injections </w:t>
            </w:r>
          </w:p>
          <w:p w:rsidR="00E43DB5" w:rsidRPr="00E43DB5" w:rsidRDefault="00E43DB5" w:rsidP="00E43DB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3DB5">
              <w:rPr>
                <w:rFonts w:asciiTheme="minorHAnsi" w:hAnsiTheme="minorHAnsi" w:cstheme="minorHAnsi"/>
                <w:sz w:val="22"/>
                <w:szCs w:val="22"/>
              </w:rPr>
              <w:t>CT guided biopsies (musculoskeletal, liver, lung, other organ);</w:t>
            </w:r>
          </w:p>
          <w:p w:rsidR="00E43DB5" w:rsidRPr="00E43DB5" w:rsidRDefault="00E43DB5" w:rsidP="00E43DB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3DB5">
              <w:rPr>
                <w:rFonts w:asciiTheme="minorHAnsi" w:hAnsiTheme="minorHAnsi" w:cstheme="minorHAnsi"/>
                <w:sz w:val="22"/>
                <w:szCs w:val="22"/>
              </w:rPr>
              <w:t>CT guided drainages;</w:t>
            </w:r>
          </w:p>
          <w:p w:rsidR="00E43DB5" w:rsidRPr="00E43DB5" w:rsidRDefault="00E43DB5" w:rsidP="00E43DB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3DB5">
              <w:rPr>
                <w:rFonts w:asciiTheme="minorHAnsi" w:hAnsiTheme="minorHAnsi" w:cstheme="minorHAnsi"/>
                <w:sz w:val="22"/>
                <w:szCs w:val="22"/>
              </w:rPr>
              <w:t xml:space="preserve">CT guided neural </w:t>
            </w:r>
            <w:proofErr w:type="spellStart"/>
            <w:r w:rsidRPr="00E43DB5">
              <w:rPr>
                <w:rFonts w:asciiTheme="minorHAnsi" w:hAnsiTheme="minorHAnsi" w:cstheme="minorHAnsi"/>
                <w:sz w:val="22"/>
                <w:szCs w:val="22"/>
              </w:rPr>
              <w:t>foraminal</w:t>
            </w:r>
            <w:proofErr w:type="spellEnd"/>
            <w:r w:rsidRPr="00E43DB5">
              <w:rPr>
                <w:rFonts w:asciiTheme="minorHAnsi" w:hAnsiTheme="minorHAnsi" w:cstheme="minorHAnsi"/>
                <w:sz w:val="22"/>
                <w:szCs w:val="22"/>
              </w:rPr>
              <w:t xml:space="preserve"> and facet joint injections;</w:t>
            </w:r>
          </w:p>
          <w:p w:rsidR="00E43DB5" w:rsidRPr="00E43DB5" w:rsidRDefault="00E43DB5" w:rsidP="00E43DB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3DB5">
              <w:rPr>
                <w:rFonts w:asciiTheme="minorHAnsi" w:hAnsiTheme="minorHAnsi" w:cstheme="minorHAnsi"/>
                <w:sz w:val="22"/>
                <w:szCs w:val="22"/>
              </w:rPr>
              <w:t xml:space="preserve">General diagnostic fluoroscopy </w:t>
            </w:r>
          </w:p>
          <w:p w:rsidR="00E43DB5" w:rsidRPr="00E43DB5" w:rsidRDefault="00E43DB5" w:rsidP="00E43DB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</w:tbl>
    <w:p w:rsidR="00E43DB5" w:rsidRPr="00E43DB5" w:rsidRDefault="00E43DB5" w:rsidP="00E43DB5">
      <w:pPr>
        <w:spacing w:after="200" w:line="276" w:lineRule="auto"/>
        <w:rPr>
          <w:rFonts w:ascii="Calibri" w:hAnsi="Calibri"/>
          <w:sz w:val="22"/>
          <w:szCs w:val="22"/>
          <w:lang w:val="en-AU"/>
        </w:rPr>
      </w:pPr>
      <w:r w:rsidRPr="00E43DB5">
        <w:rPr>
          <w:rFonts w:ascii="Calibri" w:hAnsi="Calibri"/>
          <w:sz w:val="22"/>
          <w:szCs w:val="22"/>
          <w:lang w:val="en-AU"/>
        </w:rPr>
        <w:t>Approved by:</w:t>
      </w:r>
      <w:r w:rsidR="00AE1A1F">
        <w:rPr>
          <w:rFonts w:ascii="Calibri" w:hAnsi="Calibri"/>
          <w:sz w:val="22"/>
          <w:szCs w:val="22"/>
          <w:lang w:val="en-AU"/>
        </w:rPr>
        <w:t xml:space="preserve"> Stephen Schlict</w:t>
      </w:r>
      <w:r w:rsidRPr="00E43DB5">
        <w:rPr>
          <w:rFonts w:ascii="Calibri" w:hAnsi="Calibri"/>
          <w:sz w:val="22"/>
          <w:szCs w:val="22"/>
          <w:lang w:val="en-AU"/>
        </w:rPr>
        <w:tab/>
      </w:r>
    </w:p>
    <w:p w:rsidR="00E43DB5" w:rsidRDefault="00291E00" w:rsidP="00291E00">
      <w:pPr>
        <w:spacing w:after="200" w:line="276" w:lineRule="auto"/>
        <w:rPr>
          <w:rFonts w:ascii="TheSansOffice" w:hAnsi="TheSansOffice" w:cs="Tahoma"/>
          <w:b/>
        </w:rPr>
      </w:pPr>
      <w:r>
        <w:rPr>
          <w:rFonts w:ascii="Calibri" w:hAnsi="Calibri"/>
          <w:sz w:val="22"/>
          <w:szCs w:val="22"/>
          <w:lang w:val="en-AU"/>
        </w:rPr>
        <w:t>Date</w:t>
      </w:r>
      <w:r w:rsidR="00AE1A1F">
        <w:rPr>
          <w:rFonts w:ascii="Calibri" w:hAnsi="Calibri"/>
          <w:sz w:val="22"/>
          <w:szCs w:val="22"/>
          <w:lang w:val="en-AU"/>
        </w:rPr>
        <w:t>: 28</w:t>
      </w:r>
      <w:r w:rsidR="00AE1A1F" w:rsidRPr="00AE1A1F">
        <w:rPr>
          <w:rFonts w:ascii="Calibri" w:hAnsi="Calibri"/>
          <w:sz w:val="22"/>
          <w:szCs w:val="22"/>
          <w:vertAlign w:val="superscript"/>
          <w:lang w:val="en-AU"/>
        </w:rPr>
        <w:t>th</w:t>
      </w:r>
      <w:r w:rsidR="00AE1A1F">
        <w:rPr>
          <w:rFonts w:ascii="Calibri" w:hAnsi="Calibri"/>
          <w:sz w:val="22"/>
          <w:szCs w:val="22"/>
          <w:lang w:val="en-AU"/>
        </w:rPr>
        <w:t xml:space="preserve"> May 2019</w:t>
      </w:r>
      <w:bookmarkStart w:id="0" w:name="_GoBack"/>
      <w:bookmarkEnd w:id="0"/>
    </w:p>
    <w:sectPr w:rsidR="00E43DB5" w:rsidSect="00E43DB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B5" w:rsidRDefault="00E43DB5" w:rsidP="00E43DB5">
      <w:r>
        <w:separator/>
      </w:r>
    </w:p>
  </w:endnote>
  <w:endnote w:type="continuationSeparator" w:id="0">
    <w:p w:rsidR="00E43DB5" w:rsidRDefault="00E43DB5" w:rsidP="00E4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B5" w:rsidRDefault="00E43DB5" w:rsidP="00E43DB5">
      <w:r>
        <w:separator/>
      </w:r>
    </w:p>
  </w:footnote>
  <w:footnote w:type="continuationSeparator" w:id="0">
    <w:p w:rsidR="00E43DB5" w:rsidRDefault="00E43DB5" w:rsidP="00E43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3F27"/>
    <w:multiLevelType w:val="hybridMultilevel"/>
    <w:tmpl w:val="123A81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6D5A99"/>
    <w:multiLevelType w:val="hybridMultilevel"/>
    <w:tmpl w:val="EF38D2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79618C"/>
    <w:multiLevelType w:val="hybridMultilevel"/>
    <w:tmpl w:val="F022C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161D5"/>
    <w:multiLevelType w:val="hybridMultilevel"/>
    <w:tmpl w:val="EA205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C"/>
    <w:rsid w:val="00291E00"/>
    <w:rsid w:val="002F55DD"/>
    <w:rsid w:val="00304B5C"/>
    <w:rsid w:val="00376702"/>
    <w:rsid w:val="00514D9A"/>
    <w:rsid w:val="005239A8"/>
    <w:rsid w:val="005768D1"/>
    <w:rsid w:val="00780717"/>
    <w:rsid w:val="008C7EDC"/>
    <w:rsid w:val="00925A36"/>
    <w:rsid w:val="00AE1A1F"/>
    <w:rsid w:val="00E43DB5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9BBF3"/>
  <w15:docId w15:val="{93DB825F-B74C-4910-9083-AA86461A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04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2">
    <w:name w:val="heading 12"/>
    <w:basedOn w:val="Heading1"/>
    <w:autoRedefine/>
    <w:rsid w:val="00304B5C"/>
    <w:pPr>
      <w:keepLines w:val="0"/>
      <w:tabs>
        <w:tab w:val="left" w:leader="underscore" w:pos="4678"/>
        <w:tab w:val="left" w:leader="underscore" w:pos="7088"/>
        <w:tab w:val="left" w:leader="underscore" w:pos="9498"/>
      </w:tabs>
      <w:spacing w:before="0"/>
    </w:pPr>
    <w:rPr>
      <w:rFonts w:ascii="Tahoma" w:eastAsia="Times New Roman" w:hAnsi="Tahoma" w:cs="Tahoma"/>
      <w:b w:val="0"/>
      <w:bCs w:val="0"/>
      <w:color w:val="auto"/>
      <w:sz w:val="1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304B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4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E43D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3DB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43D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3D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FA897957B61438989DAD41AD5E382" ma:contentTypeVersion="2" ma:contentTypeDescription="Create a new document." ma:contentTypeScope="" ma:versionID="2c8dd309e680ec591266908ab14f7d7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3206a486b49be28e99d97972d76c9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6212-FA0B-4AAF-BB61-4F1C87593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69C8F-9599-430A-918C-AD4A229864F0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C62FAE-F00E-4AC3-94F7-FD0DA2F46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ACBC20-BC98-4A31-9203-4E3ED59D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#citrix-service</dc:creator>
  <cp:lastModifiedBy>Susan Mabilia - SVHM</cp:lastModifiedBy>
  <cp:revision>4</cp:revision>
  <dcterms:created xsi:type="dcterms:W3CDTF">2019-05-28T03:02:00Z</dcterms:created>
  <dcterms:modified xsi:type="dcterms:W3CDTF">2019-08-08T02:44:00Z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0x010100591FA897957B61438989DAD41AD5E382</vt:lpwstr>
  </property>
</Properties>
</file>